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56F8" w14:textId="77777777" w:rsidR="005E045F" w:rsidRDefault="00000000">
      <w:pPr>
        <w:tabs>
          <w:tab w:val="left" w:pos="7110"/>
        </w:tabs>
        <w:spacing w:after="120"/>
        <w:jc w:val="center"/>
        <w:rPr>
          <w:rFonts w:ascii="Arial" w:eastAsia="Arial" w:hAnsi="Arial" w:cs="Arial"/>
          <w:sz w:val="44"/>
          <w:szCs w:val="44"/>
        </w:rPr>
      </w:pPr>
      <w:r>
        <w:rPr>
          <w:rFonts w:ascii="Arial" w:eastAsia="Arial" w:hAnsi="Arial" w:cs="Arial"/>
          <w:sz w:val="44"/>
          <w:szCs w:val="44"/>
        </w:rPr>
        <w:t xml:space="preserve">ROUDHAM &amp; LARLING PARISH COUNCIL </w:t>
      </w:r>
    </w:p>
    <w:p w14:paraId="56965C88" w14:textId="77777777" w:rsidR="005E045F" w:rsidRDefault="00000000">
      <w:pPr>
        <w:spacing w:after="120"/>
        <w:jc w:val="both"/>
        <w:rPr>
          <w:rFonts w:ascii="Arial" w:eastAsia="Arial" w:hAnsi="Arial" w:cs="Arial"/>
          <w:sz w:val="24"/>
          <w:szCs w:val="24"/>
        </w:rPr>
      </w:pPr>
      <w:r>
        <w:rPr>
          <w:rFonts w:ascii="Arial" w:eastAsia="Arial" w:hAnsi="Arial" w:cs="Arial"/>
          <w:sz w:val="24"/>
          <w:szCs w:val="24"/>
        </w:rPr>
        <w:t>July 2023</w:t>
      </w:r>
    </w:p>
    <w:p w14:paraId="6168B195" w14:textId="77777777" w:rsidR="005E045F" w:rsidRDefault="00000000">
      <w:pPr>
        <w:spacing w:after="120"/>
        <w:jc w:val="both"/>
        <w:rPr>
          <w:rFonts w:ascii="Arial" w:eastAsia="Arial" w:hAnsi="Arial" w:cs="Arial"/>
          <w:sz w:val="24"/>
          <w:szCs w:val="24"/>
        </w:rPr>
      </w:pPr>
      <w:r>
        <w:rPr>
          <w:rFonts w:ascii="Arial" w:eastAsia="Arial" w:hAnsi="Arial" w:cs="Arial"/>
          <w:b/>
          <w:sz w:val="24"/>
          <w:szCs w:val="24"/>
        </w:rPr>
        <w:t>To all members of the Council</w:t>
      </w:r>
    </w:p>
    <w:p w14:paraId="08719BB7" w14:textId="77777777" w:rsidR="005E045F" w:rsidRDefault="00000000">
      <w:pPr>
        <w:spacing w:after="120"/>
        <w:jc w:val="both"/>
        <w:rPr>
          <w:rFonts w:ascii="Arial" w:eastAsia="Arial" w:hAnsi="Arial" w:cs="Arial"/>
          <w:sz w:val="24"/>
          <w:szCs w:val="24"/>
        </w:rPr>
      </w:pPr>
      <w:r>
        <w:rPr>
          <w:rFonts w:ascii="Arial" w:eastAsia="Arial" w:hAnsi="Arial" w:cs="Arial"/>
          <w:sz w:val="24"/>
          <w:szCs w:val="24"/>
        </w:rPr>
        <w:t xml:space="preserve">You are hereby summoned to attend a Meeting of </w:t>
      </w:r>
      <w:proofErr w:type="spellStart"/>
      <w:r>
        <w:rPr>
          <w:rFonts w:ascii="Arial" w:eastAsia="Arial" w:hAnsi="Arial" w:cs="Arial"/>
          <w:sz w:val="24"/>
          <w:szCs w:val="24"/>
        </w:rPr>
        <w:t>Roudham</w:t>
      </w:r>
      <w:proofErr w:type="spellEnd"/>
      <w:r>
        <w:rPr>
          <w:rFonts w:ascii="Arial" w:eastAsia="Arial" w:hAnsi="Arial" w:cs="Arial"/>
          <w:sz w:val="24"/>
          <w:szCs w:val="24"/>
        </w:rPr>
        <w:t xml:space="preserve"> &amp; </w:t>
      </w:r>
      <w:proofErr w:type="spellStart"/>
      <w:r>
        <w:rPr>
          <w:rFonts w:ascii="Arial" w:eastAsia="Arial" w:hAnsi="Arial" w:cs="Arial"/>
          <w:sz w:val="24"/>
          <w:szCs w:val="24"/>
        </w:rPr>
        <w:t>Larling</w:t>
      </w:r>
      <w:proofErr w:type="spellEnd"/>
      <w:r>
        <w:rPr>
          <w:rFonts w:ascii="Arial" w:eastAsia="Arial" w:hAnsi="Arial" w:cs="Arial"/>
          <w:sz w:val="24"/>
          <w:szCs w:val="24"/>
        </w:rPr>
        <w:t xml:space="preserve"> Parish Council to be held in David O Neale Memorial Hall, The Street, </w:t>
      </w:r>
      <w:proofErr w:type="spellStart"/>
      <w:r>
        <w:rPr>
          <w:rFonts w:ascii="Arial" w:eastAsia="Arial" w:hAnsi="Arial" w:cs="Arial"/>
          <w:sz w:val="24"/>
          <w:szCs w:val="24"/>
        </w:rPr>
        <w:t>Bridgham</w:t>
      </w:r>
      <w:proofErr w:type="spellEnd"/>
      <w:r>
        <w:rPr>
          <w:rFonts w:ascii="Arial" w:eastAsia="Arial" w:hAnsi="Arial" w:cs="Arial"/>
          <w:sz w:val="24"/>
          <w:szCs w:val="24"/>
        </w:rPr>
        <w:t xml:space="preserve"> on Thursday, 20 July 2023 at 7.30 p.m. for the purpose of transacting the following business.</w:t>
      </w:r>
    </w:p>
    <w:p w14:paraId="096F7541" w14:textId="77777777" w:rsidR="005E045F" w:rsidRDefault="005E045F">
      <w:pPr>
        <w:spacing w:after="120"/>
        <w:jc w:val="both"/>
        <w:rPr>
          <w:rFonts w:ascii="Arial" w:eastAsia="Arial" w:hAnsi="Arial" w:cs="Arial"/>
          <w:sz w:val="22"/>
          <w:szCs w:val="22"/>
        </w:rPr>
      </w:pPr>
    </w:p>
    <w:p w14:paraId="13F1F3D1" w14:textId="77777777" w:rsidR="005E045F" w:rsidRDefault="00000000">
      <w:pPr>
        <w:spacing w:after="120"/>
        <w:jc w:val="both"/>
        <w:rPr>
          <w:rFonts w:ascii="Arial" w:eastAsia="Arial" w:hAnsi="Arial" w:cs="Arial"/>
          <w:sz w:val="24"/>
          <w:szCs w:val="24"/>
        </w:rPr>
      </w:pPr>
      <w:r>
        <w:rPr>
          <w:rFonts w:ascii="Arial" w:eastAsia="Arial" w:hAnsi="Arial" w:cs="Arial"/>
          <w:sz w:val="24"/>
          <w:szCs w:val="24"/>
        </w:rPr>
        <w:t>Alison Pena</w:t>
      </w:r>
    </w:p>
    <w:p w14:paraId="44234B0E" w14:textId="77777777" w:rsidR="005E045F" w:rsidRDefault="00000000">
      <w:pPr>
        <w:spacing w:after="120"/>
        <w:jc w:val="both"/>
        <w:rPr>
          <w:rFonts w:ascii="Arial" w:eastAsia="Arial" w:hAnsi="Arial" w:cs="Arial"/>
          <w:sz w:val="24"/>
          <w:szCs w:val="24"/>
        </w:rPr>
      </w:pPr>
      <w:r>
        <w:rPr>
          <w:rFonts w:ascii="Arial" w:eastAsia="Arial" w:hAnsi="Arial" w:cs="Arial"/>
          <w:sz w:val="24"/>
          <w:szCs w:val="24"/>
        </w:rPr>
        <w:t>Clerk to the Parish Council</w:t>
      </w:r>
    </w:p>
    <w:p w14:paraId="19031F6C" w14:textId="77777777" w:rsidR="005E045F" w:rsidRDefault="005E045F">
      <w:pPr>
        <w:spacing w:after="120"/>
        <w:jc w:val="both"/>
        <w:rPr>
          <w:rFonts w:ascii="Arial" w:eastAsia="Arial" w:hAnsi="Arial" w:cs="Arial"/>
          <w:b/>
          <w:sz w:val="22"/>
          <w:szCs w:val="22"/>
        </w:rPr>
      </w:pPr>
    </w:p>
    <w:p w14:paraId="27D922B7" w14:textId="77777777" w:rsidR="005E045F" w:rsidRDefault="00000000">
      <w:pPr>
        <w:spacing w:after="120"/>
        <w:jc w:val="both"/>
        <w:rPr>
          <w:rFonts w:ascii="Arial" w:eastAsia="Arial" w:hAnsi="Arial" w:cs="Arial"/>
          <w:b/>
          <w:sz w:val="22"/>
          <w:szCs w:val="22"/>
          <w:u w:val="single"/>
        </w:rPr>
      </w:pPr>
      <w:r>
        <w:rPr>
          <w:rFonts w:ascii="Arial" w:eastAsia="Arial" w:hAnsi="Arial" w:cs="Arial"/>
          <w:b/>
          <w:sz w:val="22"/>
          <w:szCs w:val="22"/>
          <w:u w:val="single"/>
        </w:rPr>
        <w:t>Agenda</w:t>
      </w:r>
    </w:p>
    <w:p w14:paraId="50158DF6" w14:textId="77777777" w:rsidR="005E045F" w:rsidRDefault="005E045F">
      <w:pPr>
        <w:spacing w:after="120"/>
        <w:jc w:val="both"/>
        <w:rPr>
          <w:rFonts w:ascii="Arial" w:eastAsia="Arial" w:hAnsi="Arial" w:cs="Arial"/>
          <w:b/>
          <w:sz w:val="22"/>
          <w:szCs w:val="22"/>
          <w:u w:val="single"/>
        </w:rPr>
      </w:pPr>
    </w:p>
    <w:p w14:paraId="65F3FB25" w14:textId="77777777" w:rsidR="005E045F"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Apologies for absence: to consider accepting</w:t>
      </w:r>
      <w:r>
        <w:rPr>
          <w:rFonts w:ascii="Arial" w:eastAsia="Arial" w:hAnsi="Arial" w:cs="Arial"/>
          <w:sz w:val="22"/>
          <w:szCs w:val="22"/>
        </w:rPr>
        <w:t xml:space="preserve"> the reasons for any apologies for absence.</w:t>
      </w:r>
    </w:p>
    <w:p w14:paraId="5BF6A00B" w14:textId="77777777" w:rsidR="005E045F" w:rsidRDefault="00000000">
      <w:pPr>
        <w:numPr>
          <w:ilvl w:val="0"/>
          <w:numId w:val="1"/>
        </w:numPr>
        <w:spacing w:after="120"/>
        <w:ind w:left="567" w:hanging="567"/>
        <w:jc w:val="both"/>
        <w:rPr>
          <w:rFonts w:ascii="Arial" w:eastAsia="Arial" w:hAnsi="Arial" w:cs="Arial"/>
          <w:sz w:val="22"/>
          <w:szCs w:val="22"/>
        </w:rPr>
      </w:pPr>
      <w:r>
        <w:rPr>
          <w:rFonts w:ascii="Arial" w:eastAsia="Arial" w:hAnsi="Arial" w:cs="Arial"/>
          <w:b/>
          <w:sz w:val="22"/>
          <w:szCs w:val="22"/>
        </w:rPr>
        <w:t>Declarations of interest</w:t>
      </w:r>
      <w:r>
        <w:rPr>
          <w:rFonts w:ascii="Arial" w:eastAsia="Arial" w:hAnsi="Arial" w:cs="Arial"/>
          <w:sz w:val="22"/>
          <w:szCs w:val="22"/>
        </w:rPr>
        <w:t xml:space="preserve"> in items on the agenda. Members are reminded that they should declare any new Disclosable Pecuniary Interests or Other Interests that are not currently included in the Register of Interests, and that under the Code of Conduct they are not to participate in the whole of an agenda item in which they have an Interest. In the interests of transparency, Members may also wish to declare any other interests they have in relation to an agenda item, in support of the seven Nolan Principles, namely Selflessness, Integrity, Objectivity, Accountability, Openness, Honesty and Leadership.</w:t>
      </w:r>
    </w:p>
    <w:p w14:paraId="1F66AB87" w14:textId="77777777" w:rsidR="005E045F" w:rsidRDefault="00000000">
      <w:pPr>
        <w:numPr>
          <w:ilvl w:val="0"/>
          <w:numId w:val="1"/>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To consider</w:t>
      </w:r>
      <w:r>
        <w:rPr>
          <w:rFonts w:ascii="Arial" w:eastAsia="Arial" w:hAnsi="Arial" w:cs="Arial"/>
          <w:color w:val="000000"/>
          <w:sz w:val="22"/>
          <w:szCs w:val="22"/>
        </w:rPr>
        <w:t xml:space="preserve"> any applications made by Members for a dispensation to allow them to participate in and vote on an agenda item </w:t>
      </w:r>
      <w:proofErr w:type="gramStart"/>
      <w:r>
        <w:rPr>
          <w:rFonts w:ascii="Arial" w:eastAsia="Arial" w:hAnsi="Arial" w:cs="Arial"/>
          <w:color w:val="000000"/>
          <w:sz w:val="22"/>
          <w:szCs w:val="22"/>
        </w:rPr>
        <w:t>in spite of</w:t>
      </w:r>
      <w:proofErr w:type="gramEnd"/>
      <w:r>
        <w:rPr>
          <w:rFonts w:ascii="Arial" w:eastAsia="Arial" w:hAnsi="Arial" w:cs="Arial"/>
          <w:color w:val="000000"/>
          <w:sz w:val="22"/>
          <w:szCs w:val="22"/>
        </w:rPr>
        <w:t xml:space="preserve"> a Disclosable Pecuniary Interest.</w:t>
      </w:r>
    </w:p>
    <w:p w14:paraId="40CF123D" w14:textId="77777777" w:rsidR="005E045F" w:rsidRDefault="00000000">
      <w:pPr>
        <w:numPr>
          <w:ilvl w:val="0"/>
          <w:numId w:val="1"/>
        </w:numPr>
        <w:pBdr>
          <w:top w:val="nil"/>
          <w:left w:val="nil"/>
          <w:bottom w:val="nil"/>
          <w:right w:val="nil"/>
          <w:between w:val="nil"/>
        </w:pBdr>
        <w:spacing w:after="120"/>
        <w:ind w:left="567" w:hanging="567"/>
        <w:jc w:val="both"/>
        <w:rPr>
          <w:rFonts w:ascii="Arial" w:eastAsia="Arial" w:hAnsi="Arial" w:cs="Arial"/>
          <w:sz w:val="22"/>
          <w:szCs w:val="22"/>
        </w:rPr>
      </w:pPr>
      <w:r>
        <w:rPr>
          <w:rFonts w:ascii="Arial" w:eastAsia="Arial" w:hAnsi="Arial" w:cs="Arial"/>
          <w:sz w:val="22"/>
          <w:szCs w:val="22"/>
        </w:rPr>
        <w:t xml:space="preserve">To </w:t>
      </w:r>
      <w:r>
        <w:rPr>
          <w:rFonts w:ascii="Arial" w:eastAsia="Arial" w:hAnsi="Arial" w:cs="Arial"/>
          <w:b/>
          <w:sz w:val="22"/>
          <w:szCs w:val="22"/>
        </w:rPr>
        <w:t>receive</w:t>
      </w:r>
      <w:r>
        <w:rPr>
          <w:rFonts w:ascii="Arial" w:eastAsia="Arial" w:hAnsi="Arial" w:cs="Arial"/>
          <w:sz w:val="22"/>
          <w:szCs w:val="22"/>
        </w:rPr>
        <w:t xml:space="preserve"> reports from the District and County Councillors.</w:t>
      </w:r>
    </w:p>
    <w:p w14:paraId="62FB90D7" w14:textId="77777777" w:rsidR="005E045F" w:rsidRDefault="00000000">
      <w:pPr>
        <w:numPr>
          <w:ilvl w:val="0"/>
          <w:numId w:val="1"/>
        </w:numPr>
        <w:spacing w:after="120"/>
        <w:ind w:left="567" w:hanging="567"/>
        <w:jc w:val="both"/>
        <w:rPr>
          <w:rFonts w:ascii="Arial" w:eastAsia="Arial" w:hAnsi="Arial" w:cs="Arial"/>
          <w:color w:val="000000"/>
          <w:sz w:val="22"/>
          <w:szCs w:val="22"/>
        </w:rPr>
      </w:pPr>
      <w:r>
        <w:rPr>
          <w:rFonts w:ascii="Arial" w:eastAsia="Arial" w:hAnsi="Arial" w:cs="Arial"/>
          <w:b/>
          <w:sz w:val="22"/>
          <w:szCs w:val="22"/>
        </w:rPr>
        <w:t>Public participation session</w:t>
      </w:r>
      <w:r>
        <w:rPr>
          <w:rFonts w:ascii="Arial" w:eastAsia="Arial" w:hAnsi="Arial" w:cs="Arial"/>
          <w:sz w:val="22"/>
          <w:szCs w:val="22"/>
        </w:rPr>
        <w:t>. The Council’s Standing Orders allow m</w:t>
      </w:r>
      <w:r>
        <w:rPr>
          <w:rFonts w:ascii="Arial" w:eastAsia="Arial" w:hAnsi="Arial" w:cs="Arial"/>
          <w:color w:val="000000"/>
          <w:sz w:val="22"/>
          <w:szCs w:val="22"/>
        </w:rPr>
        <w:t>embers of the public to make representations, answer questions, and give evidence in respect of any item of business included in the agenda. This session should not exceed 20 minutes, and members of the public are requested to keep their comments brief</w:t>
      </w:r>
      <w:r>
        <w:rPr>
          <w:rFonts w:ascii="Arial" w:eastAsia="Arial" w:hAnsi="Arial" w:cs="Arial"/>
          <w:sz w:val="22"/>
          <w:szCs w:val="22"/>
        </w:rPr>
        <w:t>. Please note that the Council is unable to make any binding decision in law at this meeting unless the item is already included on the published agenda. It can, though, place the matter on the agenda for discussion at a future meeting</w:t>
      </w:r>
      <w:r>
        <w:rPr>
          <w:rFonts w:ascii="Arial" w:eastAsia="Arial" w:hAnsi="Arial" w:cs="Arial"/>
          <w:color w:val="000000"/>
          <w:sz w:val="22"/>
          <w:szCs w:val="22"/>
        </w:rPr>
        <w:t>.</w:t>
      </w:r>
    </w:p>
    <w:p w14:paraId="67F06A69" w14:textId="77777777" w:rsidR="005E045F" w:rsidRDefault="00000000">
      <w:pPr>
        <w:numPr>
          <w:ilvl w:val="0"/>
          <w:numId w:val="1"/>
        </w:numPr>
        <w:spacing w:after="120"/>
        <w:ind w:left="567" w:hanging="567"/>
        <w:jc w:val="both"/>
        <w:rPr>
          <w:rFonts w:ascii="Arial" w:eastAsia="Arial" w:hAnsi="Arial" w:cs="Arial"/>
          <w:color w:val="000000"/>
          <w:sz w:val="22"/>
          <w:szCs w:val="22"/>
        </w:rPr>
      </w:pPr>
      <w:r>
        <w:rPr>
          <w:rFonts w:ascii="Arial" w:eastAsia="Arial" w:hAnsi="Arial" w:cs="Arial"/>
          <w:b/>
          <w:sz w:val="22"/>
          <w:szCs w:val="22"/>
        </w:rPr>
        <w:t xml:space="preserve">To agree and confirm </w:t>
      </w:r>
      <w:r>
        <w:rPr>
          <w:rFonts w:ascii="Arial" w:eastAsia="Arial" w:hAnsi="Arial" w:cs="Arial"/>
          <w:sz w:val="22"/>
          <w:szCs w:val="22"/>
        </w:rPr>
        <w:t>the minutes of the Meeting held on Thursday, 15 June 2023.</w:t>
      </w:r>
    </w:p>
    <w:p w14:paraId="0D2F23FA" w14:textId="77777777" w:rsidR="005E045F" w:rsidRDefault="005E045F">
      <w:pPr>
        <w:spacing w:after="120"/>
        <w:jc w:val="both"/>
        <w:rPr>
          <w:rFonts w:ascii="Arial" w:eastAsia="Arial" w:hAnsi="Arial" w:cs="Arial"/>
          <w:sz w:val="22"/>
          <w:szCs w:val="22"/>
        </w:rPr>
      </w:pPr>
    </w:p>
    <w:p w14:paraId="6483DB86" w14:textId="77777777" w:rsidR="005E045F" w:rsidRDefault="00000000">
      <w:pPr>
        <w:numPr>
          <w:ilvl w:val="0"/>
          <w:numId w:val="1"/>
        </w:numPr>
        <w:spacing w:after="120"/>
        <w:ind w:left="567" w:hanging="567"/>
        <w:jc w:val="both"/>
        <w:rPr>
          <w:rFonts w:ascii="Arial" w:eastAsia="Arial" w:hAnsi="Arial" w:cs="Arial"/>
          <w:sz w:val="22"/>
          <w:szCs w:val="22"/>
        </w:rPr>
      </w:pPr>
      <w:r>
        <w:rPr>
          <w:rFonts w:ascii="Arial" w:eastAsia="Arial" w:hAnsi="Arial" w:cs="Arial"/>
          <w:b/>
          <w:sz w:val="22"/>
          <w:szCs w:val="22"/>
        </w:rPr>
        <w:t>To report</w:t>
      </w:r>
      <w:r>
        <w:rPr>
          <w:rFonts w:ascii="Arial" w:eastAsia="Arial" w:hAnsi="Arial" w:cs="Arial"/>
          <w:sz w:val="22"/>
          <w:szCs w:val="22"/>
        </w:rPr>
        <w:t xml:space="preserve"> </w:t>
      </w:r>
      <w:r>
        <w:rPr>
          <w:rFonts w:ascii="Arial" w:eastAsia="Arial" w:hAnsi="Arial" w:cs="Arial"/>
          <w:b/>
          <w:sz w:val="22"/>
          <w:szCs w:val="22"/>
        </w:rPr>
        <w:t>and discuss</w:t>
      </w:r>
      <w:r>
        <w:rPr>
          <w:rFonts w:ascii="Arial" w:eastAsia="Arial" w:hAnsi="Arial" w:cs="Arial"/>
          <w:sz w:val="22"/>
          <w:szCs w:val="22"/>
        </w:rPr>
        <w:t xml:space="preserve"> matters arising from the minutes not on the </w:t>
      </w:r>
      <w:proofErr w:type="gramStart"/>
      <w:r>
        <w:rPr>
          <w:rFonts w:ascii="Arial" w:eastAsia="Arial" w:hAnsi="Arial" w:cs="Arial"/>
          <w:sz w:val="22"/>
          <w:szCs w:val="22"/>
        </w:rPr>
        <w:t>agenda</w:t>
      </w:r>
      <w:proofErr w:type="gramEnd"/>
    </w:p>
    <w:p w14:paraId="31899C3E" w14:textId="77777777" w:rsidR="005E045F" w:rsidRDefault="00000000">
      <w:pPr>
        <w:numPr>
          <w:ilvl w:val="1"/>
          <w:numId w:val="1"/>
        </w:numPr>
        <w:spacing w:after="120"/>
        <w:jc w:val="both"/>
        <w:rPr>
          <w:sz w:val="22"/>
          <w:szCs w:val="22"/>
        </w:rPr>
      </w:pPr>
      <w:r>
        <w:rPr>
          <w:rFonts w:ascii="Arial" w:eastAsia="Arial" w:hAnsi="Arial" w:cs="Arial"/>
          <w:sz w:val="22"/>
          <w:szCs w:val="22"/>
        </w:rPr>
        <w:t>Acorn Bioenergy AD Plant application future steps</w:t>
      </w:r>
    </w:p>
    <w:p w14:paraId="073BB3F8" w14:textId="77777777" w:rsidR="005E045F" w:rsidRDefault="00000000">
      <w:pPr>
        <w:numPr>
          <w:ilvl w:val="1"/>
          <w:numId w:val="1"/>
        </w:numPr>
        <w:spacing w:after="120"/>
        <w:jc w:val="both"/>
        <w:rPr>
          <w:sz w:val="22"/>
          <w:szCs w:val="22"/>
        </w:rPr>
      </w:pPr>
      <w:r>
        <w:rPr>
          <w:rFonts w:ascii="Arial" w:eastAsia="Arial" w:hAnsi="Arial" w:cs="Arial"/>
          <w:sz w:val="22"/>
          <w:szCs w:val="22"/>
        </w:rPr>
        <w:t>Highways update</w:t>
      </w:r>
    </w:p>
    <w:p w14:paraId="1873E279" w14:textId="77777777" w:rsidR="005E045F" w:rsidRDefault="00000000">
      <w:pPr>
        <w:numPr>
          <w:ilvl w:val="1"/>
          <w:numId w:val="1"/>
        </w:numPr>
        <w:spacing w:after="120"/>
        <w:jc w:val="both"/>
        <w:rPr>
          <w:sz w:val="22"/>
          <w:szCs w:val="22"/>
        </w:rPr>
      </w:pPr>
      <w:r>
        <w:rPr>
          <w:rFonts w:ascii="Arial" w:eastAsia="Arial" w:hAnsi="Arial" w:cs="Arial"/>
          <w:sz w:val="22"/>
          <w:szCs w:val="22"/>
        </w:rPr>
        <w:t xml:space="preserve">Online banking update </w:t>
      </w:r>
    </w:p>
    <w:p w14:paraId="30C40A55" w14:textId="77777777" w:rsidR="005E045F" w:rsidRDefault="00000000">
      <w:pPr>
        <w:numPr>
          <w:ilvl w:val="1"/>
          <w:numId w:val="1"/>
        </w:numPr>
        <w:spacing w:after="120"/>
        <w:jc w:val="both"/>
        <w:rPr>
          <w:sz w:val="22"/>
          <w:szCs w:val="22"/>
        </w:rPr>
      </w:pPr>
      <w:r>
        <w:rPr>
          <w:rFonts w:ascii="Arial" w:eastAsia="Arial" w:hAnsi="Arial" w:cs="Arial"/>
          <w:color w:val="1F1F1F"/>
          <w:sz w:val="22"/>
          <w:szCs w:val="22"/>
          <w:highlight w:val="white"/>
        </w:rPr>
        <w:t>Mobile Deployable Surveillance Cameras</w:t>
      </w:r>
    </w:p>
    <w:p w14:paraId="6BCD3891" w14:textId="77777777" w:rsidR="005E045F" w:rsidRDefault="005E045F">
      <w:pPr>
        <w:spacing w:after="120"/>
        <w:ind w:left="720"/>
        <w:jc w:val="both"/>
        <w:rPr>
          <w:rFonts w:ascii="Arial" w:eastAsia="Arial" w:hAnsi="Arial" w:cs="Arial"/>
          <w:sz w:val="22"/>
          <w:szCs w:val="22"/>
        </w:rPr>
      </w:pPr>
    </w:p>
    <w:p w14:paraId="3AFFFCC6" w14:textId="77777777" w:rsidR="005E045F" w:rsidRDefault="00000000">
      <w:pPr>
        <w:keepNext/>
        <w:numPr>
          <w:ilvl w:val="0"/>
          <w:numId w:val="1"/>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To receive</w:t>
      </w:r>
      <w:r>
        <w:rPr>
          <w:rFonts w:ascii="Arial" w:eastAsia="Arial" w:hAnsi="Arial" w:cs="Arial"/>
          <w:color w:val="000000"/>
          <w:sz w:val="22"/>
          <w:szCs w:val="22"/>
        </w:rPr>
        <w:t xml:space="preserve"> the following correspondence available at the meeting, or distributed by email:</w:t>
      </w:r>
    </w:p>
    <w:p w14:paraId="09911991" w14:textId="77777777" w:rsidR="005E045F" w:rsidRDefault="00000000">
      <w:pPr>
        <w:numPr>
          <w:ilvl w:val="1"/>
          <w:numId w:val="1"/>
        </w:numPr>
        <w:pBdr>
          <w:top w:val="nil"/>
          <w:left w:val="nil"/>
          <w:bottom w:val="nil"/>
          <w:right w:val="nil"/>
          <w:between w:val="nil"/>
        </w:pBdr>
        <w:ind w:left="1276" w:hanging="708"/>
        <w:jc w:val="both"/>
        <w:rPr>
          <w:color w:val="000000"/>
          <w:sz w:val="22"/>
          <w:szCs w:val="22"/>
        </w:rPr>
      </w:pPr>
      <w:r>
        <w:rPr>
          <w:rFonts w:ascii="Arial" w:eastAsia="Arial" w:hAnsi="Arial" w:cs="Arial"/>
          <w:sz w:val="22"/>
          <w:szCs w:val="22"/>
        </w:rPr>
        <w:t>New Key Person insurance claim update</w:t>
      </w:r>
    </w:p>
    <w:p w14:paraId="1E8E76CA" w14:textId="77777777" w:rsidR="005E045F" w:rsidRDefault="005E045F">
      <w:pPr>
        <w:keepNext/>
        <w:spacing w:after="120"/>
        <w:jc w:val="both"/>
        <w:rPr>
          <w:rFonts w:ascii="Arial" w:eastAsia="Arial" w:hAnsi="Arial" w:cs="Arial"/>
          <w:i/>
          <w:sz w:val="24"/>
          <w:szCs w:val="24"/>
        </w:rPr>
      </w:pPr>
    </w:p>
    <w:p w14:paraId="5A6FF62D" w14:textId="77777777" w:rsidR="005E045F" w:rsidRDefault="00000000">
      <w:pPr>
        <w:keepNext/>
        <w:numPr>
          <w:ilvl w:val="0"/>
          <w:numId w:val="1"/>
        </w:numPr>
        <w:spacing w:after="120"/>
        <w:ind w:left="567" w:hanging="567"/>
        <w:jc w:val="both"/>
        <w:rPr>
          <w:rFonts w:ascii="Arial" w:eastAsia="Arial" w:hAnsi="Arial" w:cs="Arial"/>
          <w:sz w:val="22"/>
          <w:szCs w:val="22"/>
        </w:rPr>
      </w:pPr>
      <w:r>
        <w:rPr>
          <w:rFonts w:ascii="Arial" w:eastAsia="Arial" w:hAnsi="Arial" w:cs="Arial"/>
          <w:b/>
          <w:sz w:val="22"/>
          <w:szCs w:val="22"/>
        </w:rPr>
        <w:t>To receive</w:t>
      </w:r>
      <w:r>
        <w:rPr>
          <w:rFonts w:ascii="Arial" w:eastAsia="Arial" w:hAnsi="Arial" w:cs="Arial"/>
          <w:sz w:val="22"/>
          <w:szCs w:val="22"/>
        </w:rPr>
        <w:t xml:space="preserve"> Planning Applications, planning decisions and correspondence, and to decide on comments to be made where necessary:</w:t>
      </w:r>
    </w:p>
    <w:p w14:paraId="1444118A" w14:textId="77777777" w:rsidR="005E045F" w:rsidRDefault="00000000">
      <w:pPr>
        <w:keepNext/>
        <w:numPr>
          <w:ilvl w:val="1"/>
          <w:numId w:val="1"/>
        </w:numPr>
        <w:spacing w:after="120"/>
        <w:jc w:val="both"/>
        <w:rPr>
          <w:sz w:val="22"/>
          <w:szCs w:val="22"/>
        </w:rPr>
      </w:pPr>
      <w:r>
        <w:rPr>
          <w:rFonts w:ascii="Arial" w:eastAsia="Arial" w:hAnsi="Arial" w:cs="Arial"/>
          <w:b/>
          <w:sz w:val="22"/>
          <w:szCs w:val="22"/>
        </w:rPr>
        <w:t>3PL/2022/0013/F</w:t>
      </w:r>
      <w:r>
        <w:rPr>
          <w:rFonts w:ascii="Arial" w:eastAsia="Arial" w:hAnsi="Arial" w:cs="Arial"/>
          <w:sz w:val="22"/>
          <w:szCs w:val="22"/>
        </w:rPr>
        <w:t xml:space="preserve"> - </w:t>
      </w:r>
      <w:r>
        <w:rPr>
          <w:rFonts w:ascii="Arial" w:eastAsia="Arial" w:hAnsi="Arial" w:cs="Arial"/>
          <w:b/>
          <w:sz w:val="22"/>
          <w:szCs w:val="22"/>
        </w:rPr>
        <w:t xml:space="preserve">Amended plans </w:t>
      </w:r>
      <w:r>
        <w:rPr>
          <w:rFonts w:ascii="Arial" w:eastAsia="Arial" w:hAnsi="Arial" w:cs="Arial"/>
          <w:sz w:val="22"/>
          <w:szCs w:val="22"/>
        </w:rPr>
        <w:t xml:space="preserve">- new office building, relocation of informal vehicle parking and removal of existing portacabin office building - </w:t>
      </w:r>
      <w:r>
        <w:rPr>
          <w:rFonts w:ascii="Arial" w:eastAsia="Arial" w:hAnsi="Arial" w:cs="Arial"/>
          <w:b/>
          <w:sz w:val="22"/>
          <w:szCs w:val="22"/>
        </w:rPr>
        <w:t xml:space="preserve">Rory Holbrook, </w:t>
      </w:r>
      <w:proofErr w:type="spellStart"/>
      <w:r>
        <w:rPr>
          <w:rFonts w:ascii="Arial" w:eastAsia="Arial" w:hAnsi="Arial" w:cs="Arial"/>
          <w:b/>
          <w:sz w:val="22"/>
          <w:szCs w:val="22"/>
        </w:rPr>
        <w:t>Roudham</w:t>
      </w:r>
      <w:proofErr w:type="spellEnd"/>
      <w:r>
        <w:rPr>
          <w:rFonts w:ascii="Arial" w:eastAsia="Arial" w:hAnsi="Arial" w:cs="Arial"/>
          <w:b/>
          <w:sz w:val="22"/>
          <w:szCs w:val="22"/>
        </w:rPr>
        <w:t xml:space="preserve"> Road</w:t>
      </w:r>
    </w:p>
    <w:p w14:paraId="126191E9" w14:textId="77777777" w:rsidR="005E045F" w:rsidRDefault="00000000">
      <w:pPr>
        <w:keepNext/>
        <w:numPr>
          <w:ilvl w:val="1"/>
          <w:numId w:val="1"/>
        </w:numPr>
        <w:spacing w:after="120"/>
        <w:jc w:val="both"/>
        <w:rPr>
          <w:rFonts w:ascii="Arial" w:eastAsia="Arial" w:hAnsi="Arial" w:cs="Arial"/>
          <w:b/>
          <w:sz w:val="22"/>
          <w:szCs w:val="22"/>
        </w:rPr>
      </w:pPr>
      <w:r>
        <w:rPr>
          <w:rFonts w:ascii="Arial" w:eastAsia="Arial" w:hAnsi="Arial" w:cs="Arial"/>
          <w:b/>
          <w:color w:val="222222"/>
          <w:sz w:val="22"/>
          <w:szCs w:val="22"/>
          <w:highlight w:val="white"/>
        </w:rPr>
        <w:t xml:space="preserve">3PL/2023/0261/F </w:t>
      </w:r>
      <w:r>
        <w:rPr>
          <w:rFonts w:ascii="Arial" w:eastAsia="Arial" w:hAnsi="Arial" w:cs="Arial"/>
          <w:sz w:val="22"/>
          <w:szCs w:val="22"/>
        </w:rPr>
        <w:t xml:space="preserve">- </w:t>
      </w:r>
      <w:r>
        <w:rPr>
          <w:rFonts w:ascii="Arial" w:eastAsia="Arial" w:hAnsi="Arial" w:cs="Arial"/>
          <w:b/>
          <w:sz w:val="22"/>
          <w:szCs w:val="22"/>
        </w:rPr>
        <w:t xml:space="preserve">Amended plans - </w:t>
      </w:r>
      <w:r>
        <w:rPr>
          <w:rFonts w:ascii="Arial" w:eastAsia="Arial" w:hAnsi="Arial" w:cs="Arial"/>
          <w:color w:val="222222"/>
          <w:sz w:val="22"/>
          <w:szCs w:val="22"/>
          <w:highlight w:val="white"/>
        </w:rPr>
        <w:t xml:space="preserve">retrospective permission for installation of 408 ground mounted solar panels (approx. 185kW) - </w:t>
      </w:r>
      <w:r>
        <w:rPr>
          <w:rFonts w:ascii="Arial" w:eastAsia="Arial" w:hAnsi="Arial" w:cs="Arial"/>
          <w:b/>
          <w:color w:val="222222"/>
          <w:sz w:val="22"/>
          <w:szCs w:val="22"/>
          <w:highlight w:val="white"/>
        </w:rPr>
        <w:t>The Furniture Station Watton Road</w:t>
      </w:r>
      <w:r>
        <w:rPr>
          <w:rFonts w:ascii="Arial" w:eastAsia="Arial" w:hAnsi="Arial" w:cs="Arial"/>
          <w:color w:val="222222"/>
          <w:sz w:val="22"/>
          <w:szCs w:val="22"/>
          <w:highlight w:val="white"/>
        </w:rPr>
        <w:t>.</w:t>
      </w:r>
    </w:p>
    <w:p w14:paraId="442742A7" w14:textId="77777777" w:rsidR="005E045F" w:rsidRDefault="00000000">
      <w:pPr>
        <w:keepNext/>
        <w:numPr>
          <w:ilvl w:val="0"/>
          <w:numId w:val="1"/>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Finance</w:t>
      </w:r>
      <w:r>
        <w:rPr>
          <w:rFonts w:ascii="Arial" w:eastAsia="Arial" w:hAnsi="Arial" w:cs="Arial"/>
          <w:color w:val="000000"/>
          <w:sz w:val="22"/>
          <w:szCs w:val="22"/>
        </w:rPr>
        <w:t>.</w:t>
      </w:r>
    </w:p>
    <w:p w14:paraId="3134E48C" w14:textId="77777777" w:rsidR="005E045F" w:rsidRDefault="00000000">
      <w:pPr>
        <w:numPr>
          <w:ilvl w:val="1"/>
          <w:numId w:val="1"/>
        </w:numPr>
        <w:pBdr>
          <w:top w:val="nil"/>
          <w:left w:val="nil"/>
          <w:bottom w:val="nil"/>
          <w:right w:val="nil"/>
          <w:between w:val="nil"/>
        </w:pBdr>
        <w:spacing w:after="120"/>
        <w:jc w:val="both"/>
        <w:rPr>
          <w:color w:val="000000"/>
          <w:sz w:val="22"/>
          <w:szCs w:val="22"/>
        </w:rPr>
      </w:pPr>
      <w:r>
        <w:rPr>
          <w:rFonts w:ascii="Arial" w:eastAsia="Arial" w:hAnsi="Arial" w:cs="Arial"/>
          <w:b/>
          <w:color w:val="000000"/>
          <w:sz w:val="22"/>
          <w:szCs w:val="22"/>
        </w:rPr>
        <w:t>To receive</w:t>
      </w:r>
      <w:r>
        <w:rPr>
          <w:rFonts w:ascii="Arial" w:eastAsia="Arial" w:hAnsi="Arial" w:cs="Arial"/>
          <w:color w:val="000000"/>
          <w:sz w:val="22"/>
          <w:szCs w:val="22"/>
        </w:rPr>
        <w:t xml:space="preserve"> the Monthly Financial Report.</w:t>
      </w:r>
    </w:p>
    <w:p w14:paraId="5530AD91" w14:textId="77777777" w:rsidR="005E045F" w:rsidRDefault="00000000">
      <w:pPr>
        <w:numPr>
          <w:ilvl w:val="1"/>
          <w:numId w:val="1"/>
        </w:numPr>
        <w:spacing w:after="120"/>
        <w:jc w:val="both"/>
        <w:rPr>
          <w:sz w:val="22"/>
          <w:szCs w:val="22"/>
        </w:rPr>
      </w:pPr>
      <w:r>
        <w:rPr>
          <w:rFonts w:ascii="Arial" w:eastAsia="Arial" w:hAnsi="Arial" w:cs="Arial"/>
          <w:sz w:val="22"/>
          <w:szCs w:val="22"/>
        </w:rPr>
        <w:t xml:space="preserve">To </w:t>
      </w:r>
      <w:r>
        <w:rPr>
          <w:rFonts w:ascii="Arial" w:eastAsia="Arial" w:hAnsi="Arial" w:cs="Arial"/>
          <w:b/>
          <w:sz w:val="22"/>
          <w:szCs w:val="22"/>
        </w:rPr>
        <w:t>approve</w:t>
      </w:r>
      <w:r>
        <w:rPr>
          <w:rFonts w:ascii="Arial" w:eastAsia="Arial" w:hAnsi="Arial" w:cs="Arial"/>
          <w:sz w:val="22"/>
          <w:szCs w:val="22"/>
        </w:rPr>
        <w:t xml:space="preserve"> quarterly salary payment for Clerk - £887.45</w:t>
      </w:r>
    </w:p>
    <w:p w14:paraId="477F844B" w14:textId="77777777" w:rsidR="005E045F" w:rsidRDefault="00000000">
      <w:pPr>
        <w:numPr>
          <w:ilvl w:val="1"/>
          <w:numId w:val="1"/>
        </w:numPr>
        <w:spacing w:after="120"/>
        <w:jc w:val="both"/>
        <w:rPr>
          <w:sz w:val="22"/>
          <w:szCs w:val="22"/>
        </w:rPr>
      </w:pPr>
      <w:r>
        <w:rPr>
          <w:rFonts w:ascii="Arial" w:eastAsia="Arial" w:hAnsi="Arial" w:cs="Arial"/>
          <w:sz w:val="22"/>
          <w:szCs w:val="22"/>
        </w:rPr>
        <w:t xml:space="preserve">To </w:t>
      </w:r>
      <w:r>
        <w:rPr>
          <w:rFonts w:ascii="Arial" w:eastAsia="Arial" w:hAnsi="Arial" w:cs="Arial"/>
          <w:b/>
          <w:sz w:val="22"/>
          <w:szCs w:val="22"/>
        </w:rPr>
        <w:t>approve</w:t>
      </w:r>
      <w:r>
        <w:rPr>
          <w:rFonts w:ascii="Arial" w:eastAsia="Arial" w:hAnsi="Arial" w:cs="Arial"/>
          <w:sz w:val="22"/>
          <w:szCs w:val="22"/>
        </w:rPr>
        <w:t xml:space="preserve"> quarterly</w:t>
      </w:r>
      <w:r>
        <w:rPr>
          <w:rFonts w:ascii="Arial" w:eastAsia="Arial" w:hAnsi="Arial" w:cs="Arial"/>
          <w:b/>
          <w:sz w:val="22"/>
          <w:szCs w:val="22"/>
        </w:rPr>
        <w:t xml:space="preserve"> </w:t>
      </w:r>
      <w:r>
        <w:rPr>
          <w:rFonts w:ascii="Arial" w:eastAsia="Arial" w:hAnsi="Arial" w:cs="Arial"/>
          <w:sz w:val="22"/>
          <w:szCs w:val="22"/>
        </w:rPr>
        <w:t>payment to HMRC - £221.80</w:t>
      </w:r>
    </w:p>
    <w:p w14:paraId="02030B50" w14:textId="77777777" w:rsidR="005E045F" w:rsidRDefault="005E045F">
      <w:pPr>
        <w:pBdr>
          <w:top w:val="nil"/>
          <w:left w:val="nil"/>
          <w:bottom w:val="nil"/>
          <w:right w:val="nil"/>
          <w:between w:val="nil"/>
        </w:pBdr>
        <w:spacing w:after="120"/>
        <w:ind w:left="720"/>
        <w:jc w:val="both"/>
        <w:rPr>
          <w:rFonts w:ascii="Arial" w:eastAsia="Arial" w:hAnsi="Arial" w:cs="Arial"/>
          <w:b/>
          <w:sz w:val="22"/>
          <w:szCs w:val="22"/>
        </w:rPr>
      </w:pPr>
    </w:p>
    <w:p w14:paraId="49D5BC47" w14:textId="77777777" w:rsidR="005E045F"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Matters for Consideration: to decide</w:t>
      </w:r>
      <w:r>
        <w:rPr>
          <w:rFonts w:ascii="Arial" w:eastAsia="Arial" w:hAnsi="Arial" w:cs="Arial"/>
          <w:sz w:val="22"/>
          <w:szCs w:val="22"/>
        </w:rPr>
        <w:t xml:space="preserve"> on any matters for consideration at the next meeting.</w:t>
      </w:r>
    </w:p>
    <w:p w14:paraId="27A4BCD3" w14:textId="77777777" w:rsidR="005E045F" w:rsidRDefault="005E045F">
      <w:pPr>
        <w:spacing w:after="120"/>
        <w:jc w:val="both"/>
        <w:rPr>
          <w:rFonts w:ascii="Arial" w:eastAsia="Arial" w:hAnsi="Arial" w:cs="Arial"/>
          <w:sz w:val="22"/>
          <w:szCs w:val="22"/>
        </w:rPr>
      </w:pPr>
    </w:p>
    <w:p w14:paraId="75ECAAA3" w14:textId="77777777" w:rsidR="005E045F"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Date of Next Meeting: to confirm</w:t>
      </w:r>
      <w:r>
        <w:rPr>
          <w:rFonts w:ascii="Arial" w:eastAsia="Arial" w:hAnsi="Arial" w:cs="Arial"/>
          <w:sz w:val="22"/>
          <w:szCs w:val="22"/>
        </w:rPr>
        <w:t xml:space="preserve"> the date the next Meeting of the Parish Council as </w:t>
      </w:r>
      <w:r>
        <w:rPr>
          <w:rFonts w:ascii="Arial" w:eastAsia="Arial" w:hAnsi="Arial" w:cs="Arial"/>
          <w:b/>
          <w:sz w:val="22"/>
          <w:szCs w:val="22"/>
        </w:rPr>
        <w:t>Thursday, 21 September 2023</w:t>
      </w:r>
      <w:r>
        <w:rPr>
          <w:rFonts w:ascii="Arial" w:eastAsia="Arial" w:hAnsi="Arial" w:cs="Arial"/>
          <w:sz w:val="22"/>
          <w:szCs w:val="22"/>
        </w:rPr>
        <w:t xml:space="preserve">, at 7.30 p.m. in </w:t>
      </w:r>
      <w:proofErr w:type="spellStart"/>
      <w:r>
        <w:rPr>
          <w:rFonts w:ascii="Arial" w:eastAsia="Arial" w:hAnsi="Arial" w:cs="Arial"/>
          <w:sz w:val="22"/>
          <w:szCs w:val="22"/>
        </w:rPr>
        <w:t>Bridgham</w:t>
      </w:r>
      <w:proofErr w:type="spellEnd"/>
      <w:r>
        <w:rPr>
          <w:rFonts w:ascii="Arial" w:eastAsia="Arial" w:hAnsi="Arial" w:cs="Arial"/>
          <w:sz w:val="22"/>
          <w:szCs w:val="22"/>
        </w:rPr>
        <w:t xml:space="preserve"> &amp; </w:t>
      </w:r>
      <w:proofErr w:type="spellStart"/>
      <w:r>
        <w:rPr>
          <w:rFonts w:ascii="Arial" w:eastAsia="Arial" w:hAnsi="Arial" w:cs="Arial"/>
          <w:sz w:val="22"/>
          <w:szCs w:val="22"/>
        </w:rPr>
        <w:t>Roudham</w:t>
      </w:r>
      <w:proofErr w:type="spellEnd"/>
      <w:r>
        <w:rPr>
          <w:rFonts w:ascii="Arial" w:eastAsia="Arial" w:hAnsi="Arial" w:cs="Arial"/>
          <w:sz w:val="22"/>
          <w:szCs w:val="22"/>
        </w:rPr>
        <w:t xml:space="preserve"> Village Hall, Chapel Lane, </w:t>
      </w:r>
      <w:proofErr w:type="spellStart"/>
      <w:r>
        <w:rPr>
          <w:rFonts w:ascii="Arial" w:eastAsia="Arial" w:hAnsi="Arial" w:cs="Arial"/>
          <w:sz w:val="22"/>
          <w:szCs w:val="22"/>
        </w:rPr>
        <w:t>Bridgham</w:t>
      </w:r>
      <w:proofErr w:type="spellEnd"/>
      <w:r>
        <w:rPr>
          <w:rFonts w:ascii="Arial" w:eastAsia="Arial" w:hAnsi="Arial" w:cs="Arial"/>
          <w:sz w:val="22"/>
          <w:szCs w:val="22"/>
        </w:rPr>
        <w:t>.</w:t>
      </w:r>
    </w:p>
    <w:p w14:paraId="135B3411" w14:textId="77777777" w:rsidR="005E045F" w:rsidRDefault="005E045F">
      <w:pPr>
        <w:keepNext/>
        <w:spacing w:after="120"/>
        <w:jc w:val="both"/>
        <w:rPr>
          <w:rFonts w:ascii="Arial" w:eastAsia="Arial" w:hAnsi="Arial" w:cs="Arial"/>
          <w:b/>
          <w:sz w:val="22"/>
          <w:szCs w:val="22"/>
        </w:rPr>
      </w:pPr>
    </w:p>
    <w:p w14:paraId="2CE9259A" w14:textId="77777777" w:rsidR="005E045F" w:rsidRDefault="00000000">
      <w:pPr>
        <w:keepNext/>
        <w:spacing w:after="120"/>
        <w:jc w:val="both"/>
        <w:rPr>
          <w:rFonts w:ascii="Arial" w:eastAsia="Arial" w:hAnsi="Arial" w:cs="Arial"/>
          <w:sz w:val="22"/>
          <w:szCs w:val="22"/>
        </w:rPr>
      </w:pPr>
      <w:r>
        <w:rPr>
          <w:rFonts w:ascii="Arial" w:eastAsia="Arial" w:hAnsi="Arial" w:cs="Arial"/>
          <w:b/>
          <w:sz w:val="22"/>
          <w:szCs w:val="22"/>
        </w:rPr>
        <w:t>Future Meeting dates:</w:t>
      </w:r>
    </w:p>
    <w:tbl>
      <w:tblPr>
        <w:tblStyle w:val="a2"/>
        <w:tblW w:w="9720" w:type="dxa"/>
        <w:tblBorders>
          <w:top w:val="nil"/>
          <w:left w:val="nil"/>
          <w:bottom w:val="nil"/>
          <w:right w:val="nil"/>
          <w:insideH w:val="nil"/>
          <w:insideV w:val="nil"/>
        </w:tblBorders>
        <w:tblLayout w:type="fixed"/>
        <w:tblLook w:val="0400" w:firstRow="0" w:lastRow="0" w:firstColumn="0" w:lastColumn="0" w:noHBand="0" w:noVBand="1"/>
      </w:tblPr>
      <w:tblGrid>
        <w:gridCol w:w="3236"/>
        <w:gridCol w:w="3237"/>
        <w:gridCol w:w="3237"/>
        <w:gridCol w:w="10"/>
      </w:tblGrid>
      <w:tr w:rsidR="005E045F" w14:paraId="34B87AA2" w14:textId="77777777">
        <w:trPr>
          <w:gridAfter w:val="1"/>
          <w:wAfter w:w="10" w:type="dxa"/>
        </w:trPr>
        <w:tc>
          <w:tcPr>
            <w:tcW w:w="3236" w:type="dxa"/>
          </w:tcPr>
          <w:p w14:paraId="07544BFB" w14:textId="77777777" w:rsidR="005E045F" w:rsidRDefault="005E045F">
            <w:pPr>
              <w:keepNext/>
            </w:pPr>
          </w:p>
        </w:tc>
        <w:tc>
          <w:tcPr>
            <w:tcW w:w="3237" w:type="dxa"/>
          </w:tcPr>
          <w:p w14:paraId="47F39727" w14:textId="77777777" w:rsidR="005E045F" w:rsidRDefault="005E045F">
            <w:pPr>
              <w:keepNext/>
            </w:pPr>
          </w:p>
        </w:tc>
        <w:tc>
          <w:tcPr>
            <w:tcW w:w="3237" w:type="dxa"/>
          </w:tcPr>
          <w:p w14:paraId="66FA8B22" w14:textId="77777777" w:rsidR="005E045F" w:rsidRDefault="005E045F">
            <w:pPr>
              <w:keepNext/>
            </w:pPr>
          </w:p>
        </w:tc>
      </w:tr>
      <w:tr w:rsidR="005E045F" w14:paraId="7C4D66C4" w14:textId="77777777">
        <w:trPr>
          <w:gridAfter w:val="1"/>
          <w:wAfter w:w="10" w:type="dxa"/>
        </w:trPr>
        <w:tc>
          <w:tcPr>
            <w:tcW w:w="3236" w:type="dxa"/>
          </w:tcPr>
          <w:p w14:paraId="2445662E" w14:textId="77777777" w:rsidR="005E045F" w:rsidRDefault="005E045F">
            <w:pPr>
              <w:widowControl w:val="0"/>
              <w:rPr>
                <w:rFonts w:ascii="Arial" w:eastAsia="Arial" w:hAnsi="Arial" w:cs="Arial"/>
                <w:sz w:val="22"/>
                <w:szCs w:val="22"/>
              </w:rPr>
            </w:pPr>
          </w:p>
          <w:p w14:paraId="156DB793" w14:textId="77777777" w:rsidR="005E045F" w:rsidRDefault="00000000">
            <w:pPr>
              <w:widowControl w:val="0"/>
              <w:rPr>
                <w:rFonts w:ascii="Arial" w:eastAsia="Arial" w:hAnsi="Arial" w:cs="Arial"/>
                <w:sz w:val="22"/>
                <w:szCs w:val="22"/>
              </w:rPr>
            </w:pPr>
            <w:r>
              <w:rPr>
                <w:rFonts w:ascii="Arial" w:eastAsia="Arial" w:hAnsi="Arial" w:cs="Arial"/>
                <w:sz w:val="22"/>
                <w:szCs w:val="22"/>
              </w:rPr>
              <w:t>Thursday 21 September 2023</w:t>
            </w:r>
          </w:p>
          <w:p w14:paraId="2D28331B" w14:textId="77777777" w:rsidR="005E045F" w:rsidRDefault="00000000">
            <w:pPr>
              <w:widowControl w:val="0"/>
              <w:rPr>
                <w:rFonts w:ascii="Arial" w:eastAsia="Arial" w:hAnsi="Arial" w:cs="Arial"/>
                <w:sz w:val="22"/>
                <w:szCs w:val="22"/>
              </w:rPr>
            </w:pPr>
            <w:r>
              <w:rPr>
                <w:rFonts w:ascii="Arial" w:eastAsia="Arial" w:hAnsi="Arial" w:cs="Arial"/>
                <w:sz w:val="22"/>
                <w:szCs w:val="22"/>
              </w:rPr>
              <w:t>Thursday 19 October 2023</w:t>
            </w:r>
          </w:p>
          <w:p w14:paraId="7A3D6F31" w14:textId="77777777" w:rsidR="005E045F" w:rsidRDefault="00000000">
            <w:pPr>
              <w:widowControl w:val="0"/>
              <w:rPr>
                <w:rFonts w:ascii="Arial" w:eastAsia="Arial" w:hAnsi="Arial" w:cs="Arial"/>
                <w:sz w:val="22"/>
                <w:szCs w:val="22"/>
              </w:rPr>
            </w:pPr>
            <w:r>
              <w:rPr>
                <w:rFonts w:ascii="Arial" w:eastAsia="Arial" w:hAnsi="Arial" w:cs="Arial"/>
                <w:sz w:val="22"/>
                <w:szCs w:val="22"/>
              </w:rPr>
              <w:t xml:space="preserve">Thursday 16 November 2023 </w:t>
            </w:r>
          </w:p>
          <w:p w14:paraId="21DFA995" w14:textId="77777777" w:rsidR="005E045F" w:rsidRDefault="00000000">
            <w:pPr>
              <w:widowControl w:val="0"/>
            </w:pPr>
            <w:r>
              <w:rPr>
                <w:rFonts w:ascii="Arial" w:eastAsia="Arial" w:hAnsi="Arial" w:cs="Arial"/>
                <w:sz w:val="22"/>
                <w:szCs w:val="22"/>
              </w:rPr>
              <w:t>Thursday 21 December 2023</w:t>
            </w:r>
          </w:p>
        </w:tc>
        <w:tc>
          <w:tcPr>
            <w:tcW w:w="3237" w:type="dxa"/>
          </w:tcPr>
          <w:p w14:paraId="1C79797F" w14:textId="77777777" w:rsidR="005E045F" w:rsidRDefault="005E045F">
            <w:pPr>
              <w:keepNext/>
            </w:pPr>
          </w:p>
        </w:tc>
        <w:tc>
          <w:tcPr>
            <w:tcW w:w="3237" w:type="dxa"/>
          </w:tcPr>
          <w:p w14:paraId="7B36B1BC" w14:textId="77777777" w:rsidR="005E045F" w:rsidRDefault="005E045F">
            <w:pPr>
              <w:keepNext/>
            </w:pPr>
          </w:p>
        </w:tc>
      </w:tr>
      <w:tr w:rsidR="005E045F" w14:paraId="2FF7680B" w14:textId="77777777">
        <w:trPr>
          <w:gridAfter w:val="1"/>
          <w:wAfter w:w="10" w:type="dxa"/>
        </w:trPr>
        <w:tc>
          <w:tcPr>
            <w:tcW w:w="3236" w:type="dxa"/>
          </w:tcPr>
          <w:p w14:paraId="406C5594" w14:textId="77777777" w:rsidR="005E045F" w:rsidRDefault="005E045F">
            <w:pPr>
              <w:keepNext/>
            </w:pPr>
          </w:p>
        </w:tc>
        <w:tc>
          <w:tcPr>
            <w:tcW w:w="3237" w:type="dxa"/>
          </w:tcPr>
          <w:p w14:paraId="171BE9A8" w14:textId="77777777" w:rsidR="005E045F" w:rsidRDefault="005E045F">
            <w:pPr>
              <w:keepNext/>
            </w:pPr>
          </w:p>
        </w:tc>
        <w:tc>
          <w:tcPr>
            <w:tcW w:w="3237" w:type="dxa"/>
          </w:tcPr>
          <w:p w14:paraId="24DF922C" w14:textId="77777777" w:rsidR="005E045F" w:rsidRDefault="005E045F">
            <w:pPr>
              <w:keepNext/>
            </w:pPr>
          </w:p>
        </w:tc>
      </w:tr>
      <w:tr w:rsidR="005E045F" w14:paraId="3234318C" w14:textId="77777777">
        <w:tc>
          <w:tcPr>
            <w:tcW w:w="3236" w:type="dxa"/>
          </w:tcPr>
          <w:p w14:paraId="415F4177" w14:textId="77777777" w:rsidR="005E045F" w:rsidRDefault="005E045F">
            <w:pPr>
              <w:keepNext/>
            </w:pPr>
          </w:p>
        </w:tc>
        <w:tc>
          <w:tcPr>
            <w:tcW w:w="3237" w:type="dxa"/>
          </w:tcPr>
          <w:p w14:paraId="7E5F5967" w14:textId="77777777" w:rsidR="005E045F" w:rsidRDefault="005E045F">
            <w:pPr>
              <w:keepNext/>
            </w:pPr>
          </w:p>
        </w:tc>
        <w:tc>
          <w:tcPr>
            <w:tcW w:w="3247" w:type="dxa"/>
            <w:gridSpan w:val="2"/>
          </w:tcPr>
          <w:p w14:paraId="2AF5C931" w14:textId="77777777" w:rsidR="005E045F" w:rsidRDefault="005E045F">
            <w:pPr>
              <w:keepNext/>
            </w:pPr>
          </w:p>
        </w:tc>
      </w:tr>
    </w:tbl>
    <w:p w14:paraId="175D8C0C" w14:textId="77777777" w:rsidR="005E045F" w:rsidRDefault="00000000">
      <w:pPr>
        <w:jc w:val="both"/>
        <w:rPr>
          <w:rFonts w:ascii="Arial" w:eastAsia="Arial" w:hAnsi="Arial" w:cs="Arial"/>
          <w:sz w:val="22"/>
          <w:szCs w:val="22"/>
        </w:rPr>
      </w:pPr>
      <w:r>
        <w:rPr>
          <w:rFonts w:ascii="Arial" w:eastAsia="Arial" w:hAnsi="Arial" w:cs="Arial"/>
          <w:b/>
          <w:color w:val="000000"/>
          <w:sz w:val="22"/>
          <w:szCs w:val="22"/>
        </w:rPr>
        <w:t>Note</w:t>
      </w:r>
      <w:r>
        <w:rPr>
          <w:rFonts w:ascii="Arial" w:eastAsia="Arial" w:hAnsi="Arial" w:cs="Arial"/>
          <w:color w:val="000000"/>
          <w:sz w:val="22"/>
          <w:szCs w:val="22"/>
        </w:rPr>
        <w:t>: Meetings will only be called if there is business to discuss which cannot wait until the following scheduled meeting date.</w:t>
      </w:r>
    </w:p>
    <w:sectPr w:rsidR="005E045F">
      <w:footerReference w:type="default" r:id="rId8"/>
      <w:pgSz w:w="11906" w:h="16838"/>
      <w:pgMar w:top="720" w:right="1016" w:bottom="108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893C" w14:textId="77777777" w:rsidR="00FE0242" w:rsidRDefault="00FE0242">
      <w:r>
        <w:separator/>
      </w:r>
    </w:p>
  </w:endnote>
  <w:endnote w:type="continuationSeparator" w:id="0">
    <w:p w14:paraId="609302A0" w14:textId="77777777" w:rsidR="00FE0242" w:rsidRDefault="00FE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FEAB" w14:textId="77777777" w:rsidR="005E045F" w:rsidRDefault="00000000">
    <w:pPr>
      <w:rPr>
        <w:rFonts w:ascii="Arial" w:eastAsia="Arial" w:hAnsi="Arial" w:cs="Arial"/>
        <w:sz w:val="18"/>
        <w:szCs w:val="18"/>
      </w:rPr>
    </w:pPr>
    <w:r>
      <w:rPr>
        <w:rFonts w:ascii="Arial" w:eastAsia="Arial" w:hAnsi="Arial" w:cs="Arial"/>
        <w:sz w:val="18"/>
        <w:szCs w:val="18"/>
      </w:rPr>
      <w:t xml:space="preserve">RLPC: Annual Public Meeting 20 July 2023 </w:t>
    </w:r>
    <w:r>
      <w:rPr>
        <w:rFonts w:ascii="Arial" w:eastAsia="Arial" w:hAnsi="Arial" w:cs="Arial"/>
        <w:sz w:val="18"/>
        <w:szCs w:val="18"/>
      </w:rPr>
      <w:tab/>
    </w:r>
    <w:r>
      <w:rPr>
        <w:rFonts w:ascii="Arial" w:eastAsia="Arial" w:hAnsi="Arial" w:cs="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361119">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06A0" w14:textId="77777777" w:rsidR="00FE0242" w:rsidRDefault="00FE0242">
      <w:r>
        <w:separator/>
      </w:r>
    </w:p>
  </w:footnote>
  <w:footnote w:type="continuationSeparator" w:id="0">
    <w:p w14:paraId="625D9402" w14:textId="77777777" w:rsidR="00FE0242" w:rsidRDefault="00FE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0758E"/>
    <w:multiLevelType w:val="multilevel"/>
    <w:tmpl w:val="2E6C5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F54929"/>
    <w:multiLevelType w:val="multilevel"/>
    <w:tmpl w:val="EE5030E2"/>
    <w:lvl w:ilvl="0">
      <w:start w:val="1"/>
      <w:numFmt w:val="decimal"/>
      <w:lvlText w:val="%1."/>
      <w:lvlJc w:val="left"/>
      <w:pPr>
        <w:ind w:left="360" w:hanging="360"/>
      </w:pPr>
    </w:lvl>
    <w:lvl w:ilvl="1">
      <w:start w:val="1"/>
      <w:numFmt w:val="decimal"/>
      <w:lvlText w:val="%1.%2."/>
      <w:lvlJc w:val="left"/>
      <w:pPr>
        <w:ind w:left="1144" w:hanging="576"/>
      </w:pPr>
      <w:rPr>
        <w:rFonts w:ascii="Arial" w:eastAsia="Arial" w:hAnsi="Arial" w:cs="Arial"/>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0113017">
    <w:abstractNumId w:val="1"/>
  </w:num>
  <w:num w:numId="2" w16cid:durableId="681786465">
    <w:abstractNumId w:val="0"/>
  </w:num>
  <w:num w:numId="3" w16cid:durableId="184877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019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9710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5F"/>
    <w:rsid w:val="00361119"/>
    <w:rsid w:val="005E045F"/>
    <w:rsid w:val="00FE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A40C"/>
  <w15:docId w15:val="{B3C0AC93-58E5-4A98-8F3B-4D5952A1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87"/>
    <w:pPr>
      <w:overflowPunct w:val="0"/>
      <w:autoSpaceDE w:val="0"/>
      <w:autoSpaceDN w:val="0"/>
      <w:adjustRightInd w:val="0"/>
      <w:textAlignment w:val="baseline"/>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61A28"/>
    <w:pPr>
      <w:spacing w:before="120"/>
      <w:outlineLvl w:val="1"/>
    </w:pPr>
    <w:rPr>
      <w:rFonts w:ascii="Helv" w:hAnsi="Helv"/>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029"/>
    <w:pPr>
      <w:ind w:left="720"/>
      <w:contextualSpacing/>
    </w:pPr>
  </w:style>
  <w:style w:type="paragraph" w:styleId="BalloonText">
    <w:name w:val="Balloon Text"/>
    <w:basedOn w:val="Normal"/>
    <w:link w:val="BalloonTextChar"/>
    <w:uiPriority w:val="99"/>
    <w:semiHidden/>
    <w:unhideWhenUsed/>
    <w:rsid w:val="000311E4"/>
    <w:rPr>
      <w:rFonts w:ascii="Tahoma" w:hAnsi="Tahoma" w:cs="Tahoma"/>
      <w:sz w:val="16"/>
      <w:szCs w:val="16"/>
    </w:rPr>
  </w:style>
  <w:style w:type="character" w:customStyle="1" w:styleId="BalloonTextChar">
    <w:name w:val="Balloon Text Char"/>
    <w:basedOn w:val="DefaultParagraphFont"/>
    <w:link w:val="BalloonText"/>
    <w:uiPriority w:val="99"/>
    <w:semiHidden/>
    <w:rsid w:val="000311E4"/>
    <w:rPr>
      <w:rFonts w:ascii="Tahoma" w:hAnsi="Tahoma" w:cs="Tahoma"/>
      <w:sz w:val="16"/>
      <w:szCs w:val="16"/>
    </w:rPr>
  </w:style>
  <w:style w:type="character" w:styleId="Hyperlink">
    <w:name w:val="Hyperlink"/>
    <w:basedOn w:val="DefaultParagraphFont"/>
    <w:uiPriority w:val="99"/>
    <w:unhideWhenUsed/>
    <w:rsid w:val="00B76D93"/>
    <w:rPr>
      <w:color w:val="0000FF"/>
      <w:u w:val="single"/>
    </w:rPr>
  </w:style>
  <w:style w:type="paragraph" w:styleId="Revision">
    <w:name w:val="Revision"/>
    <w:hidden/>
    <w:uiPriority w:val="99"/>
    <w:semiHidden/>
    <w:rsid w:val="0017301E"/>
  </w:style>
  <w:style w:type="table" w:styleId="TableGrid">
    <w:name w:val="Table Grid"/>
    <w:basedOn w:val="TableNormal"/>
    <w:uiPriority w:val="59"/>
    <w:rsid w:val="00A85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1567"/>
    <w:pPr>
      <w:tabs>
        <w:tab w:val="center" w:pos="4513"/>
        <w:tab w:val="right" w:pos="9026"/>
      </w:tabs>
    </w:pPr>
  </w:style>
  <w:style w:type="character" w:customStyle="1" w:styleId="HeaderChar">
    <w:name w:val="Header Char"/>
    <w:basedOn w:val="DefaultParagraphFont"/>
    <w:link w:val="Header"/>
    <w:uiPriority w:val="99"/>
    <w:rsid w:val="00531567"/>
  </w:style>
  <w:style w:type="paragraph" w:styleId="Footer">
    <w:name w:val="footer"/>
    <w:basedOn w:val="Normal"/>
    <w:link w:val="FooterChar"/>
    <w:uiPriority w:val="99"/>
    <w:unhideWhenUsed/>
    <w:rsid w:val="00531567"/>
    <w:pPr>
      <w:tabs>
        <w:tab w:val="center" w:pos="4513"/>
        <w:tab w:val="right" w:pos="9026"/>
      </w:tabs>
    </w:pPr>
  </w:style>
  <w:style w:type="character" w:customStyle="1" w:styleId="FooterChar">
    <w:name w:val="Footer Char"/>
    <w:basedOn w:val="DefaultParagraphFont"/>
    <w:link w:val="Footer"/>
    <w:uiPriority w:val="99"/>
    <w:rsid w:val="00531567"/>
  </w:style>
  <w:style w:type="numbering" w:customStyle="1" w:styleId="Style1">
    <w:name w:val="Style1"/>
    <w:uiPriority w:val="99"/>
    <w:rsid w:val="00BA0323"/>
  </w:style>
  <w:style w:type="numbering" w:customStyle="1" w:styleId="Style2">
    <w:name w:val="Style2"/>
    <w:uiPriority w:val="99"/>
    <w:rsid w:val="00A22CEC"/>
  </w:style>
  <w:style w:type="numbering" w:customStyle="1" w:styleId="Style3">
    <w:name w:val="Style3"/>
    <w:uiPriority w:val="99"/>
    <w:rsid w:val="00BA30C9"/>
  </w:style>
  <w:style w:type="character" w:styleId="Strong">
    <w:name w:val="Strong"/>
    <w:basedOn w:val="DefaultParagraphFont"/>
    <w:uiPriority w:val="22"/>
    <w:qFormat/>
    <w:rsid w:val="00021C9B"/>
    <w:rPr>
      <w:b/>
      <w:bCs/>
    </w:rPr>
  </w:style>
  <w:style w:type="character" w:styleId="FollowedHyperlink">
    <w:name w:val="FollowedHyperlink"/>
    <w:basedOn w:val="DefaultParagraphFont"/>
    <w:uiPriority w:val="99"/>
    <w:semiHidden/>
    <w:unhideWhenUsed/>
    <w:rsid w:val="007D66E4"/>
    <w:rPr>
      <w:color w:val="800080"/>
      <w:u w:val="single"/>
    </w:rPr>
  </w:style>
  <w:style w:type="numbering" w:customStyle="1" w:styleId="Style4">
    <w:name w:val="Style4"/>
    <w:uiPriority w:val="99"/>
    <w:rsid w:val="000D1C5B"/>
  </w:style>
  <w:style w:type="paragraph" w:customStyle="1" w:styleId="Default">
    <w:name w:val="Default"/>
    <w:rsid w:val="00981B3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4141A"/>
    <w:rPr>
      <w:color w:val="605E5C"/>
      <w:shd w:val="clear" w:color="auto" w:fill="E1DFDD"/>
    </w:rPr>
  </w:style>
  <w:style w:type="character" w:customStyle="1" w:styleId="Heading2Char">
    <w:name w:val="Heading 2 Char"/>
    <w:basedOn w:val="DefaultParagraphFont"/>
    <w:link w:val="Heading2"/>
    <w:rsid w:val="00261A28"/>
    <w:rPr>
      <w:rFonts w:ascii="Helv" w:hAnsi="Helv"/>
      <w:b/>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QAVCUceFhWW4NmdLR00QADHfCQ==">CgMxLjA4AHIhMUlSZFk4MzZEVXp3bXZ0V3AwRjNnbTFWdE0wZkVYb19n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Gibson</dc:creator>
  <cp:lastModifiedBy>Alison Pena</cp:lastModifiedBy>
  <cp:revision>2</cp:revision>
  <dcterms:created xsi:type="dcterms:W3CDTF">2023-07-13T18:04:00Z</dcterms:created>
  <dcterms:modified xsi:type="dcterms:W3CDTF">2023-07-13T18:04:00Z</dcterms:modified>
</cp:coreProperties>
</file>